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80" w:rightFromText="180" w:vertAnchor="text" w:horzAnchor="margin" w:tblpY="216"/>
        <w:tblW w:w="5000" w:type="pct"/>
        <w:tblLook w:val="04A0" w:firstRow="1" w:lastRow="0" w:firstColumn="1" w:lastColumn="0" w:noHBand="0" w:noVBand="1"/>
      </w:tblPr>
      <w:tblGrid>
        <w:gridCol w:w="1309"/>
        <w:gridCol w:w="10998"/>
        <w:gridCol w:w="921"/>
      </w:tblGrid>
      <w:tr w:rsidR="00547F97" w14:paraId="725FEF89" w14:textId="77777777">
        <w:tc>
          <w:tcPr>
            <w:tcW w:w="495" w:type="pct"/>
            <w:vAlign w:val="center"/>
          </w:tcPr>
          <w:p w14:paraId="2FD1B1DA" w14:textId="77777777" w:rsidR="00547F97" w:rsidRDefault="00142D7F">
            <w:pPr>
              <w:spacing w:line="420" w:lineRule="exact"/>
              <w:jc w:val="center"/>
              <w:rPr>
                <w:rFonts w:ascii="黑体" w:eastAsia="黑体" w:hAnsi="黑体" w:cs="仿宋"/>
                <w:bCs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4"/>
              </w:rPr>
              <w:t>评审要点</w:t>
            </w:r>
          </w:p>
        </w:tc>
        <w:tc>
          <w:tcPr>
            <w:tcW w:w="4157" w:type="pct"/>
            <w:vAlign w:val="center"/>
          </w:tcPr>
          <w:p w14:paraId="1AA0CD9E" w14:textId="77777777" w:rsidR="00547F97" w:rsidRDefault="00142D7F">
            <w:pPr>
              <w:spacing w:line="420" w:lineRule="exact"/>
              <w:jc w:val="center"/>
              <w:rPr>
                <w:rFonts w:ascii="黑体" w:eastAsia="黑体" w:hAnsi="黑体" w:cs="仿宋"/>
                <w:bCs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4"/>
              </w:rPr>
              <w:t>评审内容</w:t>
            </w:r>
          </w:p>
        </w:tc>
        <w:tc>
          <w:tcPr>
            <w:tcW w:w="348" w:type="pct"/>
            <w:vAlign w:val="center"/>
          </w:tcPr>
          <w:p w14:paraId="25FCE813" w14:textId="77777777" w:rsidR="00547F97" w:rsidRDefault="00142D7F">
            <w:pPr>
              <w:spacing w:line="420" w:lineRule="exact"/>
              <w:jc w:val="center"/>
              <w:rPr>
                <w:rFonts w:ascii="黑体" w:eastAsia="黑体" w:hAnsi="黑体" w:cs="仿宋"/>
                <w:bCs/>
                <w:kern w:val="0"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kern w:val="0"/>
                <w:sz w:val="24"/>
              </w:rPr>
              <w:t>分值</w:t>
            </w:r>
          </w:p>
        </w:tc>
      </w:tr>
      <w:tr w:rsidR="00547F97" w14:paraId="6BCE4EFC" w14:textId="77777777">
        <w:tc>
          <w:tcPr>
            <w:tcW w:w="495" w:type="pct"/>
            <w:vAlign w:val="center"/>
          </w:tcPr>
          <w:p w14:paraId="65756007" w14:textId="77777777" w:rsidR="00547F97" w:rsidRDefault="00142D7F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基本维度</w:t>
            </w:r>
          </w:p>
        </w:tc>
        <w:tc>
          <w:tcPr>
            <w:tcW w:w="4157" w:type="pct"/>
            <w:vAlign w:val="center"/>
          </w:tcPr>
          <w:p w14:paraId="62F1DB83" w14:textId="77777777" w:rsidR="00547F97" w:rsidRDefault="00142D7F">
            <w:pPr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热爱社会主义祖国，拥护中国共产党的领导。勤奋学习，善于思考、积极实践、勇于创新，成绩突出。关心集体、团结同学、积极参与学生活动，有较强的社会责任感。遵守宪法和法律，遵守学校规章制度，严于自律、诚实守信、品格高尚，积极投身社会实践与志愿服务。本学年无不及格课程，成绩优秀，且未受过处分。</w:t>
            </w:r>
          </w:p>
        </w:tc>
        <w:tc>
          <w:tcPr>
            <w:tcW w:w="348" w:type="pct"/>
            <w:vAlign w:val="center"/>
          </w:tcPr>
          <w:p w14:paraId="737F0ACD" w14:textId="77777777" w:rsidR="00547F97" w:rsidRDefault="00142D7F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40CB"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</w:p>
        </w:tc>
      </w:tr>
      <w:tr w:rsidR="00547F97" w14:paraId="75F76D77" w14:textId="77777777">
        <w:tc>
          <w:tcPr>
            <w:tcW w:w="495" w:type="pct"/>
            <w:vAlign w:val="center"/>
          </w:tcPr>
          <w:p w14:paraId="64B904C4" w14:textId="77777777" w:rsidR="00547F97" w:rsidRDefault="00142D7F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创新维度</w:t>
            </w:r>
          </w:p>
        </w:tc>
        <w:tc>
          <w:tcPr>
            <w:tcW w:w="4157" w:type="pct"/>
            <w:vAlign w:val="center"/>
          </w:tcPr>
          <w:p w14:paraId="28F8D0B6" w14:textId="77777777" w:rsidR="00547F97" w:rsidRDefault="00142D7F">
            <w:pPr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具有较强的创新能力，科研成绩显著，符合下列条件之一者：在理论上有一定创新或发展，在国际、国内学术刊物上发表过高水平的论文（排名在前两位）；参加学科竞赛，成绩优异，获得省级及以上奖项；参与重大科研项目（省级以上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），做出较大贡献者；获得专利者（排名在前三位）；在技术上有较重要的革新，取得较好的经济效益、社会效益或具有重要的应用前景；在“挑战杯”等省级以上学生竞赛中取得优异成绩的。</w:t>
            </w:r>
          </w:p>
        </w:tc>
        <w:tc>
          <w:tcPr>
            <w:tcW w:w="348" w:type="pct"/>
            <w:vAlign w:val="center"/>
          </w:tcPr>
          <w:p w14:paraId="6C6B931B" w14:textId="77777777" w:rsidR="00547F97" w:rsidRDefault="00142D7F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25</w:t>
            </w:r>
          </w:p>
        </w:tc>
      </w:tr>
      <w:tr w:rsidR="00547F97" w14:paraId="2F93E1F0" w14:textId="77777777">
        <w:tc>
          <w:tcPr>
            <w:tcW w:w="495" w:type="pct"/>
            <w:vAlign w:val="center"/>
          </w:tcPr>
          <w:p w14:paraId="302F5568" w14:textId="77777777" w:rsidR="00547F97" w:rsidRDefault="00142D7F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创业维度</w:t>
            </w:r>
          </w:p>
        </w:tc>
        <w:tc>
          <w:tcPr>
            <w:tcW w:w="4157" w:type="pct"/>
            <w:vAlign w:val="center"/>
          </w:tcPr>
          <w:p w14:paraId="22EC5545" w14:textId="77777777" w:rsidR="00547F97" w:rsidRDefault="00142D7F">
            <w:pPr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有创业精神、较强的市场开拓能力和经营管理水平，具有较好的社会声誉，并符合下列条件之一者：注册公司或创业项目在高校创业园等平台内运行良好；创业项目符合国家产业、技术政策，技术含量较高，创新性较强；产品或服务项目有较大的市场容量和较强的市场竞争力，有较好的经济效益和社会效益；在“互联网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+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”等省级以上创业类竞赛中取得成绩优异的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</w:p>
        </w:tc>
        <w:tc>
          <w:tcPr>
            <w:tcW w:w="348" w:type="pct"/>
            <w:vAlign w:val="center"/>
          </w:tcPr>
          <w:p w14:paraId="5F8FED6A" w14:textId="77777777" w:rsidR="00547F97" w:rsidRDefault="00142D7F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  <w:r>
              <w:rPr>
                <w:rFonts w:ascii="仿宋" w:eastAsia="仿宋" w:hAnsi="仿宋" w:cs="仿宋"/>
                <w:kern w:val="0"/>
                <w:sz w:val="24"/>
              </w:rPr>
              <w:t>5</w:t>
            </w:r>
          </w:p>
        </w:tc>
      </w:tr>
      <w:tr w:rsidR="00547F97" w14:paraId="7C09A159" w14:textId="77777777">
        <w:tc>
          <w:tcPr>
            <w:tcW w:w="495" w:type="pct"/>
            <w:vAlign w:val="center"/>
          </w:tcPr>
          <w:p w14:paraId="574F7347" w14:textId="77777777" w:rsidR="00547F97" w:rsidRDefault="00142D7F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综合维度</w:t>
            </w:r>
          </w:p>
        </w:tc>
        <w:tc>
          <w:tcPr>
            <w:tcW w:w="4157" w:type="pct"/>
            <w:vAlign w:val="center"/>
          </w:tcPr>
          <w:p w14:paraId="1E064263" w14:textId="77777777" w:rsidR="00547F97" w:rsidRDefault="00142D7F">
            <w:pPr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具有创新意识、思维和能力。</w:t>
            </w:r>
            <w:r w:rsidRPr="005240CB">
              <w:rPr>
                <w:rFonts w:ascii="仿宋" w:eastAsia="仿宋" w:hAnsi="仿宋" w:cs="仿宋" w:hint="eastAsia"/>
                <w:kern w:val="0"/>
                <w:sz w:val="24"/>
              </w:rPr>
              <w:t>具有</w:t>
            </w:r>
            <w:r w:rsidRPr="005240CB">
              <w:rPr>
                <w:rFonts w:ascii="仿宋" w:eastAsia="仿宋" w:hAnsi="仿宋" w:cs="仿宋" w:hint="eastAsia"/>
                <w:kern w:val="0"/>
                <w:sz w:val="24"/>
              </w:rPr>
              <w:t>项目管理能力、领导力以及战略和商业管理能力，能够指导、激励带领团队，提高团队绩效实现项目目标，更好地交付项目成果，</w:t>
            </w:r>
            <w:r w:rsidRPr="005240CB">
              <w:rPr>
                <w:rFonts w:ascii="仿宋" w:eastAsia="仿宋" w:hAnsi="仿宋" w:cs="仿宋" w:hint="eastAsia"/>
                <w:kern w:val="0"/>
                <w:sz w:val="24"/>
              </w:rPr>
              <w:t>体现解决复杂问题的综合能力和高级思维</w:t>
            </w:r>
            <w:r w:rsidRPr="005240CB">
              <w:rPr>
                <w:rFonts w:ascii="仿宋" w:eastAsia="仿宋" w:hAnsi="仿宋" w:cs="仿宋" w:hint="eastAsia"/>
                <w:kern w:val="0"/>
                <w:sz w:val="24"/>
              </w:rPr>
              <w:t>。</w:t>
            </w:r>
            <w:r w:rsidRPr="005240CB">
              <w:rPr>
                <w:rFonts w:ascii="仿宋" w:eastAsia="仿宋" w:hAnsi="仿宋" w:cs="仿宋" w:hint="eastAsia"/>
                <w:kern w:val="0"/>
                <w:sz w:val="24"/>
              </w:rPr>
              <w:t>突出</w:t>
            </w:r>
            <w:r w:rsidRPr="005240CB">
              <w:rPr>
                <w:rFonts w:ascii="仿宋" w:eastAsia="仿宋" w:hAnsi="仿宋" w:cs="仿宋" w:hint="eastAsia"/>
                <w:kern w:val="0"/>
                <w:sz w:val="24"/>
                <w:lang w:eastAsia="zh-Hans"/>
              </w:rPr>
              <w:t>项目领导力潜质</w:t>
            </w:r>
            <w:r w:rsidRPr="005240CB">
              <w:rPr>
                <w:rFonts w:ascii="仿宋" w:eastAsia="仿宋" w:hAnsi="仿宋" w:cs="仿宋" w:hint="eastAsia"/>
                <w:kern w:val="0"/>
                <w:sz w:val="24"/>
              </w:rPr>
              <w:t>，充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分体现项目成长对本人创新创业精神、意识、能力的锻炼和提升作用。体现多学科交叉、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</w:rPr>
              <w:t>专创融合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</w:rPr>
              <w:t>、产学研协同创新等发展模式。在学校创新创业营造与创新创业精神与实践的正向带动和示范作用。</w:t>
            </w:r>
          </w:p>
        </w:tc>
        <w:tc>
          <w:tcPr>
            <w:tcW w:w="348" w:type="pct"/>
            <w:vAlign w:val="center"/>
          </w:tcPr>
          <w:p w14:paraId="712D9067" w14:textId="77777777" w:rsidR="00547F97" w:rsidRDefault="00142D7F">
            <w:pPr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5240CB">
              <w:rPr>
                <w:rFonts w:ascii="仿宋" w:eastAsia="仿宋" w:hAnsi="仿宋" w:cs="仿宋" w:hint="eastAsia"/>
                <w:kern w:val="0"/>
                <w:sz w:val="24"/>
              </w:rPr>
              <w:t>30</w:t>
            </w:r>
          </w:p>
        </w:tc>
      </w:tr>
    </w:tbl>
    <w:p w14:paraId="187FBCC2" w14:textId="77777777" w:rsidR="00547F97" w:rsidRDefault="00547F97"/>
    <w:sectPr w:rsidR="00547F97">
      <w:headerReference w:type="even" r:id="rId7"/>
      <w:headerReference w:type="default" r:id="rId8"/>
      <w:pgSz w:w="16838" w:h="11906" w:orient="landscape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1CDBF" w14:textId="77777777" w:rsidR="00142D7F" w:rsidRDefault="00142D7F">
      <w:r>
        <w:separator/>
      </w:r>
    </w:p>
  </w:endnote>
  <w:endnote w:type="continuationSeparator" w:id="0">
    <w:p w14:paraId="42AC9306" w14:textId="77777777" w:rsidR="00142D7F" w:rsidRDefault="00142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2E1E1" w14:textId="77777777" w:rsidR="00142D7F" w:rsidRDefault="00142D7F">
      <w:r>
        <w:separator/>
      </w:r>
    </w:p>
  </w:footnote>
  <w:footnote w:type="continuationSeparator" w:id="0">
    <w:p w14:paraId="395B385B" w14:textId="77777777" w:rsidR="00142D7F" w:rsidRDefault="00142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FA66E" w14:textId="77777777" w:rsidR="00547F97" w:rsidRDefault="00547F97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60262" w14:textId="77777777" w:rsidR="00547F97" w:rsidRDefault="00547F9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74E"/>
    <w:rsid w:val="00142D7F"/>
    <w:rsid w:val="00256149"/>
    <w:rsid w:val="00411E1E"/>
    <w:rsid w:val="005240CB"/>
    <w:rsid w:val="00547F97"/>
    <w:rsid w:val="005D617B"/>
    <w:rsid w:val="0069674E"/>
    <w:rsid w:val="00817D8A"/>
    <w:rsid w:val="00962C0A"/>
    <w:rsid w:val="00A97BA4"/>
    <w:rsid w:val="00C269FC"/>
    <w:rsid w:val="00E82D77"/>
    <w:rsid w:val="00ED69F8"/>
    <w:rsid w:val="00FE0545"/>
    <w:rsid w:val="2A32094E"/>
    <w:rsid w:val="4CAC052D"/>
    <w:rsid w:val="4EDD56C3"/>
    <w:rsid w:val="5C6F4C64"/>
    <w:rsid w:val="603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DAB4"/>
  <w15:docId w15:val="{9452954F-5697-4512-9658-F5277D8A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 雅妮</cp:lastModifiedBy>
  <cp:revision>6</cp:revision>
  <dcterms:created xsi:type="dcterms:W3CDTF">2021-11-26T10:13:00Z</dcterms:created>
  <dcterms:modified xsi:type="dcterms:W3CDTF">2022-03-22T02:45:00Z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D06E69C5BE8E48E7B5FC06E5C9BEA0DB</vt:lpwstr>
  </property>
</Properties>
</file>